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0F0" w14:textId="77777777"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Памятка </w:t>
      </w:r>
    </w:p>
    <w:p w14:paraId="027D3280" w14:textId="77777777"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14:paraId="18070B87" w14:textId="77777777"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14:paraId="61520845" w14:textId="77777777"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14:paraId="231421D3" w14:textId="77777777"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14:paraId="56625E90"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14:paraId="16D29C06"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14:paraId="28B84043" w14:textId="77777777"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14:paraId="3F861904" w14:textId="77777777"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14:paraId="167A7DA8" w14:textId="77777777"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14:paraId="74334948"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14:paraId="6E8F3249" w14:textId="77777777"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14:paraId="0689005A"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50DF2A7A"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14:paraId="1C6D637D" w14:textId="77777777"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14:paraId="2B8E6BBB"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14:paraId="11C7BD0D"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36AC6694" w14:textId="77777777"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14:paraId="0EE800DA"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14:paraId="757570CD"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35755EDC" w14:textId="77777777"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72C4F775"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09564608"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4DC96491" w14:textId="77777777"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14:paraId="4223E957"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76BB8033" w14:textId="77777777"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14:paraId="12321D51" w14:textId="77777777"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14:paraId="279B5869" w14:textId="77777777"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0D9B7F87" w14:textId="77777777"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 xml:space="preserve">Экзаменационная работа выполняется </w:t>
      </w:r>
      <w:proofErr w:type="spellStart"/>
      <w:r w:rsidRPr="004C2A4C">
        <w:rPr>
          <w:rFonts w:ascii="Times New Roman" w:hAnsi="Times New Roman" w:cs="Times New Roman"/>
          <w:b/>
          <w:sz w:val="28"/>
          <w:szCs w:val="28"/>
        </w:rPr>
        <w:t>гелевой</w:t>
      </w:r>
      <w:proofErr w:type="spellEnd"/>
      <w:r w:rsidRPr="004C2A4C">
        <w:rPr>
          <w:rFonts w:ascii="Times New Roman" w:hAnsi="Times New Roman" w:cs="Times New Roman"/>
          <w:b/>
          <w:sz w:val="28"/>
          <w:szCs w:val="28"/>
        </w:rPr>
        <w:t>, капиллярной ручкой с чернилами черного цвета.</w:t>
      </w:r>
      <w:r w:rsidRPr="00265772">
        <w:rPr>
          <w:rFonts w:ascii="Times New Roman" w:hAnsi="Times New Roman" w:cs="Times New Roman"/>
          <w:sz w:val="28"/>
          <w:szCs w:val="28"/>
        </w:rPr>
        <w:t xml:space="preserve"> </w:t>
      </w:r>
    </w:p>
    <w:p w14:paraId="2178072E" w14:textId="77777777"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14:paraId="14B83ED7" w14:textId="77777777"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14:paraId="7B4F6A63"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w:t>
      </w:r>
      <w:proofErr w:type="gramStart"/>
      <w:r w:rsidRPr="00265772">
        <w:rPr>
          <w:rFonts w:ascii="Times New Roman" w:hAnsi="Times New Roman" w:cs="Times New Roman"/>
          <w:sz w:val="28"/>
          <w:szCs w:val="28"/>
        </w:rPr>
        <w:t>делать  пометки</w:t>
      </w:r>
      <w:proofErr w:type="gramEnd"/>
      <w:r w:rsidRPr="00265772">
        <w:rPr>
          <w:rFonts w:ascii="Times New Roman" w:hAnsi="Times New Roman" w:cs="Times New Roman"/>
          <w:sz w:val="28"/>
          <w:szCs w:val="28"/>
        </w:rPr>
        <w:t xml:space="preserve"> в КИМ (в случае проведения ГИА по иностранным языкам (раздел «Говорение») черновики не выдаются). </w:t>
      </w:r>
    </w:p>
    <w:p w14:paraId="30B13F38" w14:textId="77777777"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14:paraId="1AD30683"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2CAD87CA"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183F0CB4"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14:paraId="45D71155"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14:paraId="66C0CFB4" w14:textId="77777777"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14:paraId="0DED26D4" w14:textId="77777777"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14:paraId="5DF73ED9" w14:textId="77777777"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7132EEA2" w14:textId="77777777"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14:paraId="49F9BAF5" w14:textId="77777777"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14:paraId="0C861775" w14:textId="77777777"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 xml:space="preserve">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14:paraId="0F3E9DCD"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14:paraId="70388116" w14:textId="77777777"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14:paraId="42BD0B00" w14:textId="77777777"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14:paraId="695BC8F4"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14:paraId="01391D33"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14:paraId="0721D7DE" w14:textId="77777777"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14:paraId="386304D1"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14:paraId="49BC8880"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14:paraId="60CD6C11" w14:textId="77777777"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14:paraId="43B7B2A6" w14:textId="77777777"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14:paraId="794D6869" w14:textId="77777777"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w:t>
      </w:r>
      <w:r w:rsidRPr="00265772">
        <w:rPr>
          <w:rFonts w:ascii="Times New Roman" w:hAnsi="Times New Roman" w:cs="Times New Roman"/>
          <w:sz w:val="28"/>
          <w:szCs w:val="28"/>
        </w:rPr>
        <w:lastRenderedPageBreak/>
        <w:t xml:space="preserve">Комиссию по разработке КИМ по соответствующему учебному предмету с запросом о разъяснениях по критериям оценивания. </w:t>
      </w:r>
    </w:p>
    <w:p w14:paraId="29AB89BE"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14:paraId="34D012C5" w14:textId="77777777"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14:paraId="2D6CD3C1"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14:paraId="430451D4" w14:textId="77777777"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14:paraId="17C40D22" w14:textId="77777777"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14:paraId="57388008" w14:textId="77777777"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14:paraId="2D9492F7" w14:textId="77777777"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14:paraId="37D6E253" w14:textId="77777777"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14:paraId="49B566C3" w14:textId="77777777" w:rsidR="00162A84" w:rsidRPr="00265772" w:rsidRDefault="00162A84" w:rsidP="008B5FFE">
      <w:pPr>
        <w:spacing w:after="0"/>
        <w:ind w:firstLine="709"/>
        <w:jc w:val="both"/>
        <w:rPr>
          <w:rFonts w:ascii="Times New Roman" w:hAnsi="Times New Roman" w:cs="Times New Roman"/>
          <w:sz w:val="28"/>
          <w:szCs w:val="28"/>
        </w:rPr>
      </w:pPr>
    </w:p>
    <w:p w14:paraId="4F343429" w14:textId="77777777"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14:paraId="20C1E343" w14:textId="77777777"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14:paraId="49383710" w14:textId="77777777"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2DAF" w14:textId="77777777" w:rsidR="00617ED0" w:rsidRDefault="00617ED0" w:rsidP="0029042B">
      <w:pPr>
        <w:spacing w:after="0" w:line="240" w:lineRule="auto"/>
      </w:pPr>
      <w:r>
        <w:separator/>
      </w:r>
    </w:p>
  </w:endnote>
  <w:endnote w:type="continuationSeparator" w:id="0">
    <w:p w14:paraId="612F453E" w14:textId="77777777" w:rsidR="00617ED0" w:rsidRDefault="00617ED0"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92341"/>
      <w:docPartObj>
        <w:docPartGallery w:val="Page Numbers (Bottom of Page)"/>
        <w:docPartUnique/>
      </w:docPartObj>
    </w:sdtPr>
    <w:sdtEndPr/>
    <w:sdtContent>
      <w:p w14:paraId="6C692CFD" w14:textId="77777777" w:rsidR="00576AA7" w:rsidRDefault="00576AA7">
        <w:pPr>
          <w:pStyle w:val="ac"/>
          <w:jc w:val="right"/>
        </w:pPr>
        <w:r>
          <w:fldChar w:fldCharType="begin"/>
        </w:r>
        <w:r>
          <w:instrText>PAGE   \* MERGEFORMAT</w:instrText>
        </w:r>
        <w:r>
          <w:fldChar w:fldCharType="separate"/>
        </w:r>
        <w:r w:rsidR="0001697A">
          <w:rPr>
            <w:noProof/>
          </w:rPr>
          <w:t>5</w:t>
        </w:r>
        <w:r>
          <w:fldChar w:fldCharType="end"/>
        </w:r>
      </w:p>
    </w:sdtContent>
  </w:sdt>
  <w:p w14:paraId="19EFC5BF" w14:textId="77777777" w:rsidR="00576AA7" w:rsidRDefault="00576A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43B9" w14:textId="77777777" w:rsidR="00617ED0" w:rsidRDefault="00617ED0" w:rsidP="0029042B">
      <w:pPr>
        <w:spacing w:after="0" w:line="240" w:lineRule="auto"/>
      </w:pPr>
      <w:r>
        <w:separator/>
      </w:r>
    </w:p>
  </w:footnote>
  <w:footnote w:type="continuationSeparator" w:id="0">
    <w:p w14:paraId="64BDF1C3" w14:textId="77777777" w:rsidR="00617ED0" w:rsidRDefault="00617ED0" w:rsidP="0029042B">
      <w:pPr>
        <w:spacing w:after="0" w:line="240" w:lineRule="auto"/>
      </w:pPr>
      <w:r>
        <w:continuationSeparator/>
      </w:r>
    </w:p>
  </w:footnote>
  <w:footnote w:id="1">
    <w:p w14:paraId="27097477" w14:textId="77777777"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14:paraId="30C5B83F" w14:textId="77777777" w:rsidR="0029042B" w:rsidRDefault="0029042B">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B2"/>
    <w:rsid w:val="0001697A"/>
    <w:rsid w:val="000B2509"/>
    <w:rsid w:val="000E0DF9"/>
    <w:rsid w:val="00162A84"/>
    <w:rsid w:val="00166CD9"/>
    <w:rsid w:val="00181180"/>
    <w:rsid w:val="00186486"/>
    <w:rsid w:val="001C3337"/>
    <w:rsid w:val="001D6C74"/>
    <w:rsid w:val="001E6DC2"/>
    <w:rsid w:val="0022689B"/>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A2D8F"/>
    <w:rsid w:val="00A15A9F"/>
    <w:rsid w:val="00AA272D"/>
    <w:rsid w:val="00AD26DA"/>
    <w:rsid w:val="00AD6A09"/>
    <w:rsid w:val="00B16351"/>
    <w:rsid w:val="00B62107"/>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E425D"/>
  <w15:docId w15:val="{2392EDCC-BA8B-499B-A8DF-1CE637D4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EE7F-408F-4B23-93B6-17E7009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HP</cp:lastModifiedBy>
  <cp:revision>2</cp:revision>
  <cp:lastPrinted>2022-02-10T09:09:00Z</cp:lastPrinted>
  <dcterms:created xsi:type="dcterms:W3CDTF">2022-02-12T16:03:00Z</dcterms:created>
  <dcterms:modified xsi:type="dcterms:W3CDTF">2022-02-12T16:03:00Z</dcterms:modified>
</cp:coreProperties>
</file>